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F6156">
      <w:pPr>
        <w:rPr>
          <w:rFonts w:ascii="方正黑体_GBK" w:eastAsia="方正黑体_GBK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31DB6B86">
      <w:pPr>
        <w:spacing w:after="100" w:afterLines="0" w:afterAutospacing="1" w:line="640" w:lineRule="exact"/>
        <w:jc w:val="center"/>
        <w:rPr>
          <w:rFonts w:hint="eastAsia" w:ascii="方正公文小标宋" w:hAnsi="方正公文小标宋" w:eastAsia="方正公文小标宋" w:cs="方正公文小标宋"/>
          <w:color w:val="000000"/>
          <w:kern w:val="0"/>
          <w:szCs w:val="32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auto"/>
          <w:sz w:val="32"/>
          <w:szCs w:val="32"/>
          <w:highlight w:val="none"/>
        </w:rPr>
        <w:t>列入</w:t>
      </w:r>
      <w:r>
        <w:rPr>
          <w:rFonts w:hint="eastAsia" w:ascii="方正公文小标宋" w:hAnsi="方正公文小标宋" w:eastAsia="方正公文小标宋" w:cs="方正公文小标宋"/>
          <w:color w:val="auto"/>
          <w:sz w:val="32"/>
          <w:szCs w:val="32"/>
          <w:highlight w:val="none"/>
          <w:lang w:val="en-US" w:eastAsia="zh-CN"/>
        </w:rPr>
        <w:t>鹤岗市</w:t>
      </w:r>
      <w:r>
        <w:rPr>
          <w:rFonts w:hint="eastAsia" w:ascii="方正公文小标宋" w:hAnsi="方正公文小标宋" w:eastAsia="方正公文小标宋" w:cs="方正公文小标宋"/>
          <w:color w:val="auto"/>
          <w:sz w:val="32"/>
          <w:szCs w:val="32"/>
          <w:highlight w:val="none"/>
        </w:rPr>
        <w:t>养老服务市场失信惩戒对象名单告知书</w:t>
      </w:r>
      <w:bookmarkEnd w:id="0"/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6"/>
        <w:gridCol w:w="1871"/>
        <w:gridCol w:w="4378"/>
      </w:tblGrid>
      <w:tr w14:paraId="0C52D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53BB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被告知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市场主体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名称</w:t>
            </w:r>
          </w:p>
          <w:p w14:paraId="786BBF0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（自然人姓名）</w:t>
            </w:r>
          </w:p>
        </w:tc>
        <w:tc>
          <w:tcPr>
            <w:tcW w:w="624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737A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00E67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2BF6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统一社会信用代码</w:t>
            </w:r>
          </w:p>
          <w:p w14:paraId="2B3B90D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（居民身份证号码）</w:t>
            </w:r>
          </w:p>
        </w:tc>
        <w:tc>
          <w:tcPr>
            <w:tcW w:w="624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E6F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E807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3744"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24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0A96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F2A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75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E2C3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告知内容</w:t>
            </w:r>
          </w:p>
        </w:tc>
      </w:tr>
      <w:tr w14:paraId="1918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75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F631E"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依据《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鹤岗市养老服务市场失信惩戒对象名单管理实施办法（试行）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》规定，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XX养老服务市场主体（或个人）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因：</w:t>
            </w:r>
          </w:p>
          <w:p w14:paraId="6175B796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B90AD55"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20392F9">
            <w:pPr>
              <w:spacing w:line="400" w:lineRule="exact"/>
              <w:ind w:firstLine="434" w:firstLineChars="181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拟列入</w:t>
            </w:r>
            <w:r>
              <w:rPr>
                <w:rFonts w:hint="eastAsia" w:cs="仿宋_GB2312"/>
                <w:color w:val="000000"/>
                <w:kern w:val="0"/>
                <w:sz w:val="24"/>
                <w:lang w:val="en-US" w:eastAsia="zh-CN"/>
              </w:rPr>
              <w:t>鹤岗市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养老服务市场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失信联合惩戒名单，期限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年，自</w:t>
            </w:r>
            <w:r>
              <w:rPr>
                <w:rFonts w:hint="eastAsia" w:cs="仿宋_GB2312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cs="仿宋_GB2312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cs="仿宋_GB2312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日起至</w:t>
            </w:r>
            <w:r>
              <w:rPr>
                <w:rFonts w:hint="eastAsia" w:cs="仿宋_GB2312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cs="仿宋_GB2312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cs="仿宋_GB2312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日止。对于列入联合惩戒对象名单的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养老服务机构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主体和从业人员，将在一定期限内向社会公布，由民政部门会同相关部门实施信用约束、联合惩戒等措施。</w:t>
            </w:r>
          </w:p>
          <w:p w14:paraId="0B413F18"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拟被列入对象有陈述和申辩的权利，请于接到此告知书之日起10个工作日内书面提交陈述和申辩意见，逾期视为放弃上述权利。</w:t>
            </w:r>
          </w:p>
          <w:p w14:paraId="22E47B04"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AB53BFF"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C88ED0F"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52E5190"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F486A71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县（区）民政部门（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）</w:t>
            </w:r>
          </w:p>
          <w:p w14:paraId="0095F67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  月  日</w:t>
            </w:r>
          </w:p>
        </w:tc>
      </w:tr>
      <w:tr w14:paraId="3368F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437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E16D89"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送达人：</w:t>
            </w:r>
          </w:p>
          <w:p w14:paraId="45B5F502"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（签字）</w:t>
            </w:r>
          </w:p>
          <w:p w14:paraId="164C5BB7"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22EF00D5">
            <w:pPr>
              <w:spacing w:line="400" w:lineRule="exact"/>
              <w:ind w:firstLine="2160" w:firstLineChars="9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4378" w:type="dxa"/>
            <w:noWrap w:val="0"/>
            <w:vAlign w:val="top"/>
          </w:tcPr>
          <w:p w14:paraId="23278EDA"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接收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市场主体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或个人：</w:t>
            </w:r>
          </w:p>
          <w:p w14:paraId="7D1BD5F2"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市场主体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盖章、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主要负责人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或个人签字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）</w:t>
            </w:r>
          </w:p>
          <w:p w14:paraId="77B69BD3"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联系电话：</w:t>
            </w:r>
          </w:p>
          <w:p w14:paraId="7B401849">
            <w:pPr>
              <w:spacing w:line="400" w:lineRule="exact"/>
              <w:ind w:firstLine="2280" w:firstLineChars="9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  月  日</w:t>
            </w:r>
          </w:p>
        </w:tc>
      </w:tr>
    </w:tbl>
    <w:p w14:paraId="54B117D4">
      <w:pPr>
        <w:widowControl/>
        <w:spacing w:line="360" w:lineRule="atLeast"/>
        <w:ind w:firstLine="210" w:firstLineChars="100"/>
        <w:rPr>
          <w:sz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此告知书一式两份，一份由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lang w:val="en-US" w:eastAsia="zh-CN"/>
        </w:rPr>
        <w:t>县（区）民政部门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部门留存，一份交信用主体。</w:t>
      </w:r>
    </w:p>
    <w:p w14:paraId="3E9E22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4B81D626-E6A3-4BC0-B7ED-E8D3770FC717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ED9299C-6CCA-4231-B7BA-FB290CAFF9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jU5MDI3YjZkM2RiOGU0ODRhMjQ3MWU4N2ZkZWQifQ=="/>
  </w:docVars>
  <w:rsids>
    <w:rsidRoot w:val="39FE4F10"/>
    <w:rsid w:val="39FE4F10"/>
    <w:rsid w:val="49C7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customStyle="1" w:styleId="5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381</Characters>
  <Lines>0</Lines>
  <Paragraphs>0</Paragraphs>
  <TotalTime>0</TotalTime>
  <ScaleCrop>false</ScaleCrop>
  <LinksUpToDate>false</LinksUpToDate>
  <CharactersWithSpaces>454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2024-06-11T02:06:00Z</dcterms:created>
  <dc:creator>哆啦19</dc:creator>
  <cp:lastModifiedBy>王琼</cp:lastModifiedBy>
  <dcterms:modified xsi:type="dcterms:W3CDTF">2024-12-01T03:23:41Z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4639AEB8112A462A9EE8518A35CC92AE_12</vt:lpwstr>
  </property>
</Properties>
</file>